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F1A6D" w14:textId="77777777" w:rsidR="00D44918" w:rsidRDefault="00D44918">
      <w:pPr>
        <w:jc w:val="center"/>
        <w:rPr>
          <w:b/>
          <w:bCs/>
          <w:sz w:val="28"/>
          <w:szCs w:val="28"/>
        </w:rPr>
      </w:pPr>
    </w:p>
    <w:p w14:paraId="6D14F3F0" w14:textId="5F012D98" w:rsidR="007B0676" w:rsidRDefault="001A3B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Town of Farmington</w:t>
      </w:r>
    </w:p>
    <w:p w14:paraId="57DF1E78" w14:textId="77777777" w:rsidR="007B0676" w:rsidRDefault="001A3B1C">
      <w:pPr>
        <w:pStyle w:val="Heading6"/>
        <w:rPr>
          <w:bCs w:val="0"/>
          <w:szCs w:val="28"/>
        </w:rPr>
      </w:pPr>
      <w:r>
        <w:rPr>
          <w:szCs w:val="28"/>
        </w:rPr>
        <w:t>PLAN COMMISSION MINUTES</w:t>
      </w:r>
    </w:p>
    <w:p w14:paraId="25A0CB2B" w14:textId="304394EE" w:rsidR="007B0676" w:rsidRDefault="009F35E8">
      <w:pPr>
        <w:pStyle w:val="Heading6"/>
        <w:rPr>
          <w:szCs w:val="28"/>
        </w:rPr>
      </w:pPr>
      <w:r>
        <w:rPr>
          <w:bCs w:val="0"/>
          <w:szCs w:val="28"/>
        </w:rPr>
        <w:t xml:space="preserve">SEPTEMBER </w:t>
      </w:r>
      <w:r w:rsidR="0017064B">
        <w:rPr>
          <w:bCs w:val="0"/>
          <w:szCs w:val="28"/>
        </w:rPr>
        <w:t>30,</w:t>
      </w:r>
      <w:r w:rsidR="009D6354">
        <w:rPr>
          <w:bCs w:val="0"/>
          <w:szCs w:val="28"/>
        </w:rPr>
        <w:t xml:space="preserve"> 202</w:t>
      </w:r>
      <w:r w:rsidR="007F42B4">
        <w:rPr>
          <w:bCs w:val="0"/>
          <w:szCs w:val="28"/>
        </w:rPr>
        <w:t>5</w:t>
      </w:r>
    </w:p>
    <w:p w14:paraId="03FC8712" w14:textId="77777777" w:rsidR="007B0676" w:rsidRDefault="007B0676"/>
    <w:p w14:paraId="09D6675A" w14:textId="77777777" w:rsidR="007B0676" w:rsidRPr="00D44918" w:rsidRDefault="001A3B1C">
      <w:pPr>
        <w:pStyle w:val="ListParagraph"/>
        <w:numPr>
          <w:ilvl w:val="0"/>
          <w:numId w:val="3"/>
        </w:numPr>
        <w:ind w:left="360"/>
      </w:pPr>
      <w:r w:rsidRPr="00D44918">
        <w:t>Call to Order; Recite Pledge of Allegiance; Certification of Compliance with the Open Meetings Law; Roll Call.</w:t>
      </w:r>
    </w:p>
    <w:p w14:paraId="3523E11F" w14:textId="44712680" w:rsidR="007B0676" w:rsidRPr="00D44918" w:rsidRDefault="001A3B1C">
      <w:r w:rsidRPr="00D44918">
        <w:t xml:space="preserve">The Town of Farmington Plan Commission meeting was called to order at 7:00p.m. by Chairman Emrath.  Roll call; </w:t>
      </w:r>
      <w:r w:rsidR="006B7150">
        <w:t>David</w:t>
      </w:r>
      <w:r w:rsidRPr="00D44918">
        <w:t xml:space="preserve"> Christian, Margaret Schildbach, Steve Schluter, Dale Schmeling, Dale Weis, </w:t>
      </w:r>
      <w:r w:rsidR="007F42B4" w:rsidRPr="00D44918">
        <w:t xml:space="preserve">Dave Wolf, </w:t>
      </w:r>
      <w:r w:rsidR="009D6354" w:rsidRPr="00D44918">
        <w:t>Chair Emrath and Clerk Latsch</w:t>
      </w:r>
      <w:r w:rsidRPr="00D44918">
        <w:t>.</w:t>
      </w:r>
    </w:p>
    <w:p w14:paraId="6A99C28E" w14:textId="77777777" w:rsidR="007F42B4" w:rsidRPr="00D44918" w:rsidRDefault="007F42B4"/>
    <w:p w14:paraId="3C802686" w14:textId="660BFA01" w:rsidR="007B0676" w:rsidRPr="00D44918" w:rsidRDefault="009D6354" w:rsidP="009D6354">
      <w:r w:rsidRPr="00D44918">
        <w:rPr>
          <w:u w:val="single"/>
        </w:rPr>
        <w:t xml:space="preserve">(2) Minutes from the </w:t>
      </w:r>
      <w:r w:rsidR="009F35E8">
        <w:rPr>
          <w:u w:val="single"/>
        </w:rPr>
        <w:t>June 30</w:t>
      </w:r>
      <w:r w:rsidR="007F42B4" w:rsidRPr="00D44918">
        <w:rPr>
          <w:u w:val="single"/>
        </w:rPr>
        <w:t>, 202</w:t>
      </w:r>
      <w:r w:rsidR="00F80AE1" w:rsidRPr="00D44918">
        <w:rPr>
          <w:u w:val="single"/>
        </w:rPr>
        <w:t>5</w:t>
      </w:r>
      <w:r w:rsidRPr="00D44918">
        <w:rPr>
          <w:u w:val="single"/>
        </w:rPr>
        <w:t>, Plan Commission Meeting</w:t>
      </w:r>
      <w:r w:rsidRPr="00D44918">
        <w:t xml:space="preserve">. </w:t>
      </w:r>
    </w:p>
    <w:p w14:paraId="63B03CA5" w14:textId="55170655" w:rsidR="009D6354" w:rsidRPr="00D44918" w:rsidRDefault="009D6354" w:rsidP="009D6354">
      <w:r w:rsidRPr="00D44918">
        <w:t>A motion was made by</w:t>
      </w:r>
      <w:r w:rsidR="00F80AE1" w:rsidRPr="00D44918">
        <w:t xml:space="preserve"> Dale Weis</w:t>
      </w:r>
      <w:r w:rsidRPr="00D44918">
        <w:t xml:space="preserve"> to approve minutes as read, seconded by </w:t>
      </w:r>
      <w:r w:rsidR="009F35E8">
        <w:t>Dave Wolf</w:t>
      </w:r>
      <w:r w:rsidRPr="00D44918">
        <w:t>.  Motion carried</w:t>
      </w:r>
      <w:r w:rsidR="009F35E8">
        <w:t xml:space="preserve"> 7-0</w:t>
      </w:r>
      <w:r w:rsidRPr="00D44918">
        <w:t>.</w:t>
      </w:r>
    </w:p>
    <w:p w14:paraId="1B52B3DE" w14:textId="77777777" w:rsidR="007B0676" w:rsidRPr="00D44918" w:rsidRDefault="007B0676"/>
    <w:p w14:paraId="3FD3C052" w14:textId="16BEBD09" w:rsidR="006B7150" w:rsidRDefault="001A3B1C" w:rsidP="007F42B4">
      <w:pPr>
        <w:rPr>
          <w:u w:val="single"/>
        </w:rPr>
      </w:pPr>
      <w:r w:rsidRPr="00D44918">
        <w:t xml:space="preserve">(3) </w:t>
      </w:r>
      <w:r w:rsidRPr="00D44918">
        <w:rPr>
          <w:u w:val="single"/>
        </w:rPr>
        <w:t xml:space="preserve">Discussion and Possible Action to Approve petition request </w:t>
      </w:r>
      <w:r w:rsidR="009F35E8">
        <w:rPr>
          <w:u w:val="single"/>
        </w:rPr>
        <w:t>by Wendt Property Management LLC to rezone from A-1 to create a lot with 1-acre A-3 zone and 1.87-acre NR zone for a total lot size of 2.87-acres across from N7015 Shade Road</w:t>
      </w:r>
      <w:r w:rsidR="009F35E8">
        <w:rPr>
          <w:sz w:val="20"/>
          <w:szCs w:val="20"/>
        </w:rPr>
        <w:t xml:space="preserve"> </w:t>
      </w:r>
    </w:p>
    <w:p w14:paraId="1EB1E0A6" w14:textId="5D0BE4BF" w:rsidR="00C66940" w:rsidRPr="006B7150" w:rsidRDefault="009F35E8" w:rsidP="007F42B4">
      <w:pPr>
        <w:rPr>
          <w:u w:val="single"/>
        </w:rPr>
      </w:pPr>
      <w:r>
        <w:t>Chairman stated due to questions asked by Plan Commission</w:t>
      </w:r>
      <w:r w:rsidR="00387D00">
        <w:t>, such as to the NR zone if it will be on its own or with lot</w:t>
      </w:r>
      <w:r>
        <w:t xml:space="preserve"> and no one present</w:t>
      </w:r>
      <w:r w:rsidR="00387D00">
        <w:t xml:space="preserve"> to answer, a</w:t>
      </w:r>
      <w:r>
        <w:t xml:space="preserve"> motion was made by Dale Weis to table request, seconded by Margaret Schildbach.  Motion</w:t>
      </w:r>
      <w:r w:rsidR="00C66940" w:rsidRPr="00D44918">
        <w:t xml:space="preserve"> carried </w:t>
      </w:r>
      <w:r w:rsidR="00755304" w:rsidRPr="00D44918">
        <w:t>7-0</w:t>
      </w:r>
      <w:r w:rsidR="006647DC" w:rsidRPr="00D44918">
        <w:t>.</w:t>
      </w:r>
    </w:p>
    <w:p w14:paraId="0B096CF8" w14:textId="77777777" w:rsidR="00D44918" w:rsidRDefault="00D44918">
      <w:pPr>
        <w:rPr>
          <w:u w:val="single"/>
        </w:rPr>
      </w:pPr>
    </w:p>
    <w:p w14:paraId="511CADF1" w14:textId="78C21346" w:rsidR="007B0676" w:rsidRPr="00D44918" w:rsidRDefault="001A3B1C">
      <w:pPr>
        <w:rPr>
          <w:u w:val="single"/>
        </w:rPr>
      </w:pPr>
      <w:r w:rsidRPr="00D44918">
        <w:t>(</w:t>
      </w:r>
      <w:r w:rsidR="00676DA3">
        <w:t>4</w:t>
      </w:r>
      <w:r w:rsidRPr="00D44918">
        <w:t xml:space="preserve">) </w:t>
      </w:r>
      <w:r w:rsidRPr="00D44918">
        <w:rPr>
          <w:u w:val="single"/>
        </w:rPr>
        <w:t>Citizen Comment</w:t>
      </w:r>
    </w:p>
    <w:p w14:paraId="5449CA9F" w14:textId="1D59C169" w:rsidR="007B0676" w:rsidRPr="00D44918" w:rsidRDefault="00676DA3">
      <w:r>
        <w:t>None.</w:t>
      </w:r>
    </w:p>
    <w:p w14:paraId="2DEF07F6" w14:textId="77777777" w:rsidR="007B0676" w:rsidRPr="00D44918" w:rsidRDefault="007B0676"/>
    <w:p w14:paraId="461125CF" w14:textId="7E103D17" w:rsidR="007B0676" w:rsidRPr="00D44918" w:rsidRDefault="001A3B1C">
      <w:r w:rsidRPr="00D44918">
        <w:t>(</w:t>
      </w:r>
      <w:r w:rsidR="00676DA3">
        <w:t>5</w:t>
      </w:r>
      <w:r w:rsidRPr="00D44918">
        <w:t xml:space="preserve">) </w:t>
      </w:r>
      <w:r w:rsidRPr="00D44918">
        <w:rPr>
          <w:u w:val="single"/>
        </w:rPr>
        <w:t>Report</w:t>
      </w:r>
    </w:p>
    <w:p w14:paraId="1AE44DF1" w14:textId="77777777" w:rsidR="007B0676" w:rsidRPr="00D44918" w:rsidRDefault="001A3B1C">
      <w:r w:rsidRPr="00D44918">
        <w:t>Chairman Emrath reported on the following:</w:t>
      </w:r>
    </w:p>
    <w:p w14:paraId="19EF51A1" w14:textId="3C5D93B1" w:rsidR="006647DC" w:rsidRDefault="009F35E8">
      <w:pPr>
        <w:numPr>
          <w:ilvl w:val="0"/>
          <w:numId w:val="2"/>
        </w:numPr>
      </w:pPr>
      <w:r>
        <w:t>Town received violation from County regarding mini storage facility off Hwy Y by Gallitz Grading</w:t>
      </w:r>
      <w:r w:rsidR="00676DA3">
        <w:t>.</w:t>
      </w:r>
    </w:p>
    <w:p w14:paraId="2B9EA223" w14:textId="3FA40ECE" w:rsidR="00676DA3" w:rsidRDefault="009F35E8">
      <w:pPr>
        <w:numPr>
          <w:ilvl w:val="0"/>
          <w:numId w:val="2"/>
        </w:numPr>
      </w:pPr>
      <w:r>
        <w:t>Town working with Attorney regarding Waldmann Lane issue with Village of Johnson Creek</w:t>
      </w:r>
      <w:r w:rsidR="00676DA3">
        <w:t>.</w:t>
      </w:r>
    </w:p>
    <w:p w14:paraId="438746FD" w14:textId="66491B90" w:rsidR="00E72CA7" w:rsidRPr="00D44918" w:rsidRDefault="009F35E8" w:rsidP="0017064B">
      <w:pPr>
        <w:numPr>
          <w:ilvl w:val="0"/>
          <w:numId w:val="2"/>
        </w:numPr>
      </w:pPr>
      <w:r>
        <w:t xml:space="preserve">Met with </w:t>
      </w:r>
      <w:r w:rsidR="0017064B">
        <w:t>Invenergy- Sinnissippi Solar on September 17</w:t>
      </w:r>
      <w:r w:rsidR="0017064B" w:rsidRPr="0017064B">
        <w:rPr>
          <w:vertAlign w:val="superscript"/>
        </w:rPr>
        <w:t>th</w:t>
      </w:r>
      <w:r w:rsidR="0017064B">
        <w:t xml:space="preserve"> regarding property in the Town the tentatively work starting in 2027 – 2028 and noted solar panels length anywhere from 25 – 50 years</w:t>
      </w:r>
      <w:r w:rsidR="00011A4D" w:rsidRPr="00D44918">
        <w:t>.</w:t>
      </w:r>
    </w:p>
    <w:p w14:paraId="2D961E88" w14:textId="77777777" w:rsidR="007B0676" w:rsidRPr="00D44918" w:rsidRDefault="007B0676"/>
    <w:p w14:paraId="731E14E1" w14:textId="1B57977F" w:rsidR="007B0676" w:rsidRPr="00D44918" w:rsidRDefault="001A3B1C">
      <w:pPr>
        <w:rPr>
          <w:u w:val="single"/>
        </w:rPr>
      </w:pPr>
      <w:r w:rsidRPr="00D44918">
        <w:t>(</w:t>
      </w:r>
      <w:r w:rsidR="00676DA3">
        <w:t>6</w:t>
      </w:r>
      <w:r w:rsidRPr="00D44918">
        <w:t xml:space="preserve">) </w:t>
      </w:r>
      <w:r w:rsidRPr="00D44918">
        <w:rPr>
          <w:u w:val="single"/>
        </w:rPr>
        <w:t>Next Plan Commission Meeting</w:t>
      </w:r>
    </w:p>
    <w:p w14:paraId="6413F4E5" w14:textId="12FC94DF" w:rsidR="007B0676" w:rsidRPr="00D44918" w:rsidRDefault="001A3B1C">
      <w:r w:rsidRPr="00D44918">
        <w:t xml:space="preserve">The clerk will notify the Commission </w:t>
      </w:r>
      <w:r w:rsidR="005F3619" w:rsidRPr="00D44918">
        <w:t>of the next</w:t>
      </w:r>
      <w:r w:rsidRPr="00D44918">
        <w:t xml:space="preserve"> meeting.</w:t>
      </w:r>
    </w:p>
    <w:p w14:paraId="6CA6EA74" w14:textId="77777777" w:rsidR="007B0676" w:rsidRPr="00D44918" w:rsidRDefault="007B0676"/>
    <w:p w14:paraId="5A7D483E" w14:textId="700EE47A" w:rsidR="007B0676" w:rsidRPr="00D44918" w:rsidRDefault="001A3B1C">
      <w:r w:rsidRPr="00D44918">
        <w:t>(</w:t>
      </w:r>
      <w:r w:rsidR="00676DA3">
        <w:t>7</w:t>
      </w:r>
      <w:r w:rsidRPr="00D44918">
        <w:t xml:space="preserve">) </w:t>
      </w:r>
      <w:r w:rsidRPr="00D44918">
        <w:rPr>
          <w:u w:val="single"/>
        </w:rPr>
        <w:t xml:space="preserve">Adjournment </w:t>
      </w:r>
      <w:r w:rsidRPr="00D44918">
        <w:t xml:space="preserve"> </w:t>
      </w:r>
    </w:p>
    <w:p w14:paraId="13496624" w14:textId="7245E4CC" w:rsidR="007B0676" w:rsidRPr="00D44918" w:rsidRDefault="00B73EE3">
      <w:r w:rsidRPr="00D44918">
        <w:t xml:space="preserve">A motion was made by </w:t>
      </w:r>
      <w:r w:rsidR="009F35E8">
        <w:t>Steve Schulter</w:t>
      </w:r>
      <w:r w:rsidRPr="00D44918">
        <w:t xml:space="preserve"> to adjourn Plan Commission meeting</w:t>
      </w:r>
      <w:r w:rsidR="009F35E8">
        <w:t>,</w:t>
      </w:r>
      <w:r w:rsidRPr="00D44918">
        <w:t xml:space="preserve"> seconded by </w:t>
      </w:r>
      <w:r w:rsidR="009F35E8">
        <w:t>David Christian</w:t>
      </w:r>
      <w:r w:rsidRPr="00D44918">
        <w:t xml:space="preserve">.  Motion carried to adjourn. </w:t>
      </w:r>
    </w:p>
    <w:p w14:paraId="01E030F9" w14:textId="77777777" w:rsidR="007B0676" w:rsidRPr="00D44918" w:rsidRDefault="007B0676"/>
    <w:p w14:paraId="10C37549" w14:textId="77777777" w:rsidR="007B0676" w:rsidRPr="00D44918" w:rsidRDefault="001A3B1C">
      <w:r w:rsidRPr="00D44918">
        <w:t>Respectfully submitted,</w:t>
      </w:r>
    </w:p>
    <w:p w14:paraId="3577272C" w14:textId="77777777" w:rsidR="007B0676" w:rsidRPr="00D44918" w:rsidRDefault="007B0676"/>
    <w:p w14:paraId="671D1F40" w14:textId="77777777" w:rsidR="00B73EE3" w:rsidRPr="00D44918" w:rsidRDefault="00B73EE3"/>
    <w:p w14:paraId="5FB1D186" w14:textId="77777777" w:rsidR="00B73EE3" w:rsidRPr="00D44918" w:rsidRDefault="00B73EE3"/>
    <w:p w14:paraId="37268F90" w14:textId="77777777" w:rsidR="007B0676" w:rsidRPr="00D44918" w:rsidRDefault="007B0676"/>
    <w:p w14:paraId="5D5E5337" w14:textId="67EE7C53" w:rsidR="007B0676" w:rsidRPr="00D44918" w:rsidRDefault="00B73EE3">
      <w:r w:rsidRPr="00D44918">
        <w:t>Tami Latsch, Clerk</w:t>
      </w:r>
    </w:p>
    <w:p w14:paraId="06AB3EE6" w14:textId="77777777" w:rsidR="007B0676" w:rsidRPr="00D44918" w:rsidRDefault="007B0676"/>
    <w:p w14:paraId="1CCAEFE7" w14:textId="77777777" w:rsidR="0029267D" w:rsidRDefault="0029267D"/>
    <w:p w14:paraId="045BB902" w14:textId="77777777" w:rsidR="00676DA3" w:rsidRDefault="00676DA3"/>
    <w:p w14:paraId="4311E639" w14:textId="77777777" w:rsidR="0029267D" w:rsidRPr="00D44918" w:rsidRDefault="0029267D"/>
    <w:p w14:paraId="390BE97D" w14:textId="77777777" w:rsidR="007B0676" w:rsidRPr="00D44918" w:rsidRDefault="001A3B1C">
      <w:pPr>
        <w:rPr>
          <w:sz w:val="20"/>
          <w:szCs w:val="20"/>
        </w:rPr>
      </w:pPr>
      <w:r w:rsidRPr="00D44918">
        <w:rPr>
          <w:sz w:val="20"/>
          <w:szCs w:val="20"/>
        </w:rPr>
        <w:t xml:space="preserve">Disclaimer:  These minutes are uncorrected; any corrections made thereto will be so noted in the proceeding at which these minutes are approved. </w:t>
      </w:r>
    </w:p>
    <w:sectPr w:rsidR="007B0676" w:rsidRPr="00D44918">
      <w:footerReference w:type="default" r:id="rId7"/>
      <w:pgSz w:w="12240" w:h="15840"/>
      <w:pgMar w:top="288" w:right="360" w:bottom="850" w:left="360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DFA9" w14:textId="77777777" w:rsidR="002A5AF2" w:rsidRDefault="002A5AF2">
      <w:r>
        <w:separator/>
      </w:r>
    </w:p>
  </w:endnote>
  <w:endnote w:type="continuationSeparator" w:id="0">
    <w:p w14:paraId="7D379EE0" w14:textId="77777777" w:rsidR="002A5AF2" w:rsidRDefault="002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BD0" w14:textId="77777777" w:rsidR="007B0676" w:rsidRDefault="001A3B1C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t>1</w:t>
    </w:r>
  </w:p>
  <w:p w14:paraId="5F42357D" w14:textId="77777777" w:rsidR="007B0676" w:rsidRDefault="007B0676">
    <w:pPr>
      <w:pStyle w:val="Footer"/>
      <w:jc w:val="center"/>
      <w:rPr>
        <w:caps/>
        <w:color w:val="4472C4" w:themeColor="accent1"/>
      </w:rPr>
    </w:pPr>
  </w:p>
  <w:p w14:paraId="0A0AEED4" w14:textId="77777777" w:rsidR="007B0676" w:rsidRDefault="007B0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E691" w14:textId="77777777" w:rsidR="002A5AF2" w:rsidRDefault="002A5AF2">
      <w:r>
        <w:separator/>
      </w:r>
    </w:p>
  </w:footnote>
  <w:footnote w:type="continuationSeparator" w:id="0">
    <w:p w14:paraId="3D6C390F" w14:textId="77777777" w:rsidR="002A5AF2" w:rsidRDefault="002A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</w:abstractNum>
  <w:abstractNum w:abstractNumId="1" w15:restartNumberingAfterBreak="0">
    <w:nsid w:val="2CBC5D2B"/>
    <w:multiLevelType w:val="multilevel"/>
    <w:tmpl w:val="FFBC6FA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5D403C"/>
    <w:multiLevelType w:val="multilevel"/>
    <w:tmpl w:val="E40AFD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0FE2CAF"/>
    <w:multiLevelType w:val="multilevel"/>
    <w:tmpl w:val="D92C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578FE"/>
    <w:multiLevelType w:val="multilevel"/>
    <w:tmpl w:val="0F1866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1065684">
    <w:abstractNumId w:val="2"/>
  </w:num>
  <w:num w:numId="2" w16cid:durableId="1263954370">
    <w:abstractNumId w:val="4"/>
  </w:num>
  <w:num w:numId="3" w16cid:durableId="2115006764">
    <w:abstractNumId w:val="1"/>
  </w:num>
  <w:num w:numId="4" w16cid:durableId="1467822252">
    <w:abstractNumId w:val="3"/>
  </w:num>
  <w:num w:numId="5" w16cid:durableId="55766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76"/>
    <w:rsid w:val="00011A4D"/>
    <w:rsid w:val="00063E70"/>
    <w:rsid w:val="0007773B"/>
    <w:rsid w:val="000862D7"/>
    <w:rsid w:val="00091E69"/>
    <w:rsid w:val="000A0900"/>
    <w:rsid w:val="000B20C1"/>
    <w:rsid w:val="000B5330"/>
    <w:rsid w:val="000C73BD"/>
    <w:rsid w:val="000F2892"/>
    <w:rsid w:val="00102ACD"/>
    <w:rsid w:val="00116A6E"/>
    <w:rsid w:val="001258CA"/>
    <w:rsid w:val="0017064B"/>
    <w:rsid w:val="001A3B1C"/>
    <w:rsid w:val="001A5AEB"/>
    <w:rsid w:val="001D2997"/>
    <w:rsid w:val="001D477D"/>
    <w:rsid w:val="002515FF"/>
    <w:rsid w:val="00262F85"/>
    <w:rsid w:val="00280E75"/>
    <w:rsid w:val="0029267D"/>
    <w:rsid w:val="002A5AF2"/>
    <w:rsid w:val="002C1DE0"/>
    <w:rsid w:val="002C5927"/>
    <w:rsid w:val="002C64C1"/>
    <w:rsid w:val="002D5938"/>
    <w:rsid w:val="003070C1"/>
    <w:rsid w:val="00321D2D"/>
    <w:rsid w:val="003369BB"/>
    <w:rsid w:val="00341A2B"/>
    <w:rsid w:val="00346BF1"/>
    <w:rsid w:val="003565AF"/>
    <w:rsid w:val="00387D00"/>
    <w:rsid w:val="0039444E"/>
    <w:rsid w:val="0039476B"/>
    <w:rsid w:val="003B5B7E"/>
    <w:rsid w:val="003C7C3E"/>
    <w:rsid w:val="003D3A1C"/>
    <w:rsid w:val="0040450B"/>
    <w:rsid w:val="00406C81"/>
    <w:rsid w:val="004605D0"/>
    <w:rsid w:val="004E1F2A"/>
    <w:rsid w:val="004E54F3"/>
    <w:rsid w:val="004F0D28"/>
    <w:rsid w:val="004F2F95"/>
    <w:rsid w:val="0053793A"/>
    <w:rsid w:val="00554FAC"/>
    <w:rsid w:val="005610F1"/>
    <w:rsid w:val="005A5509"/>
    <w:rsid w:val="005F3619"/>
    <w:rsid w:val="00640C21"/>
    <w:rsid w:val="00645DCA"/>
    <w:rsid w:val="006647DC"/>
    <w:rsid w:val="00676DA3"/>
    <w:rsid w:val="00682C9A"/>
    <w:rsid w:val="00686DB9"/>
    <w:rsid w:val="006B2B92"/>
    <w:rsid w:val="006B7150"/>
    <w:rsid w:val="006D4D70"/>
    <w:rsid w:val="006D6252"/>
    <w:rsid w:val="00701C18"/>
    <w:rsid w:val="00727217"/>
    <w:rsid w:val="00741ECF"/>
    <w:rsid w:val="00755304"/>
    <w:rsid w:val="00796355"/>
    <w:rsid w:val="007A19B6"/>
    <w:rsid w:val="007B0676"/>
    <w:rsid w:val="007B0727"/>
    <w:rsid w:val="007B4318"/>
    <w:rsid w:val="007F42B4"/>
    <w:rsid w:val="00806AA6"/>
    <w:rsid w:val="00812D18"/>
    <w:rsid w:val="00842DF1"/>
    <w:rsid w:val="008715C2"/>
    <w:rsid w:val="008E0933"/>
    <w:rsid w:val="008E5103"/>
    <w:rsid w:val="009246EE"/>
    <w:rsid w:val="00925865"/>
    <w:rsid w:val="009530FD"/>
    <w:rsid w:val="009C4CB8"/>
    <w:rsid w:val="009D6354"/>
    <w:rsid w:val="009F35E8"/>
    <w:rsid w:val="009F4544"/>
    <w:rsid w:val="00A00E15"/>
    <w:rsid w:val="00A330F9"/>
    <w:rsid w:val="00A43265"/>
    <w:rsid w:val="00A63733"/>
    <w:rsid w:val="00A86D28"/>
    <w:rsid w:val="00A92A81"/>
    <w:rsid w:val="00AD2DD4"/>
    <w:rsid w:val="00B05122"/>
    <w:rsid w:val="00B1511A"/>
    <w:rsid w:val="00B73EE3"/>
    <w:rsid w:val="00BD6414"/>
    <w:rsid w:val="00BE1A45"/>
    <w:rsid w:val="00BE60A8"/>
    <w:rsid w:val="00BF4774"/>
    <w:rsid w:val="00C10F36"/>
    <w:rsid w:val="00C2343E"/>
    <w:rsid w:val="00C64FDC"/>
    <w:rsid w:val="00C66940"/>
    <w:rsid w:val="00C675F2"/>
    <w:rsid w:val="00C71BDC"/>
    <w:rsid w:val="00C917ED"/>
    <w:rsid w:val="00C9526C"/>
    <w:rsid w:val="00CC2DB1"/>
    <w:rsid w:val="00CE3250"/>
    <w:rsid w:val="00D26CDF"/>
    <w:rsid w:val="00D44918"/>
    <w:rsid w:val="00D533D8"/>
    <w:rsid w:val="00DC55C9"/>
    <w:rsid w:val="00DD33C4"/>
    <w:rsid w:val="00DE3F4E"/>
    <w:rsid w:val="00DE4BD6"/>
    <w:rsid w:val="00DF60D3"/>
    <w:rsid w:val="00E103DA"/>
    <w:rsid w:val="00E4604A"/>
    <w:rsid w:val="00E71A97"/>
    <w:rsid w:val="00E72CA7"/>
    <w:rsid w:val="00E77CE5"/>
    <w:rsid w:val="00EC3215"/>
    <w:rsid w:val="00ED18BA"/>
    <w:rsid w:val="00EE7883"/>
    <w:rsid w:val="00EF3A6C"/>
    <w:rsid w:val="00F179FC"/>
    <w:rsid w:val="00F36D78"/>
    <w:rsid w:val="00F7240B"/>
    <w:rsid w:val="00F758F2"/>
    <w:rsid w:val="00F80AE1"/>
    <w:rsid w:val="00F944A1"/>
    <w:rsid w:val="00F951AA"/>
    <w:rsid w:val="00F95ED0"/>
    <w:rsid w:val="00F95FCA"/>
    <w:rsid w:val="00FA036A"/>
    <w:rsid w:val="00FA78F3"/>
    <w:rsid w:val="00FB765C"/>
    <w:rsid w:val="00FD4C44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E9FB"/>
  <w15:docId w15:val="{C2D03915-B71B-47D0-B116-8745565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sz w:val="22"/>
      <w:szCs w:val="20"/>
      <w:vertAlign w:val="superscript"/>
    </w:rPr>
  </w:style>
  <w:style w:type="character" w:customStyle="1" w:styleId="WW8Num3z0">
    <w:name w:val="WW8Num3z0"/>
    <w:qFormat/>
    <w:rPr>
      <w:rFonts w:ascii="Wingdings" w:hAnsi="Wingdings" w:cs="Wingdings"/>
      <w:sz w:val="22"/>
      <w:szCs w:val="20"/>
    </w:rPr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0">
    <w:name w:val="WW8Num5z0"/>
    <w:qFormat/>
    <w:rPr>
      <w:rFonts w:ascii="Wingdings" w:hAnsi="Wingdings" w:cs="Wingdings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sz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  <w:b/>
      <w:i w:val="0"/>
      <w:sz w:val="16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  <w:sz w:val="16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8z0">
    <w:name w:val="WW8Num28z0"/>
    <w:qFormat/>
    <w:rPr>
      <w:rFonts w:ascii="Wingdings" w:hAnsi="Wingdings" w:cs="Wingdings"/>
      <w:sz w:val="22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sz w:val="22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Wingdings" w:hAnsi="Wingdings" w:cs="Wingdings"/>
      <w:b/>
      <w:i w:val="0"/>
      <w:sz w:val="16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-DefaultParagraphFont1111111111111111111">
    <w:name w:val="WW-Default Paragraph Font1111111111111111111"/>
    <w:qFormat/>
  </w:style>
  <w:style w:type="character" w:styleId="PageNumber">
    <w:name w:val="page number"/>
    <w:basedOn w:val="WW-DefaultParagraphFont1111111111111111111"/>
    <w:qFormat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LineNumber">
    <w:name w:val="line number"/>
    <w:qFormat/>
  </w:style>
  <w:style w:type="character" w:customStyle="1" w:styleId="FooterChar">
    <w:name w:val="Footer Char"/>
    <w:basedOn w:val="DefaultParagraphFont"/>
    <w:link w:val="Footer"/>
    <w:uiPriority w:val="99"/>
    <w:qFormat/>
    <w:rsid w:val="00227053"/>
    <w:rPr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22"/>
    </w:rPr>
  </w:style>
  <w:style w:type="paragraph" w:styleId="BodyText3">
    <w:name w:val="Body Text 3"/>
    <w:basedOn w:val="Normal"/>
    <w:qFormat/>
    <w:rPr>
      <w:b/>
      <w:bCs/>
      <w:sz w:val="22"/>
      <w:u w:val="single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Farmington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Farmington</dc:title>
  <dc:subject/>
  <dc:creator>Preferred Customer</dc:creator>
  <dc:description/>
  <cp:lastModifiedBy>Tami Latsch</cp:lastModifiedBy>
  <cp:revision>3</cp:revision>
  <cp:lastPrinted>2025-10-21T22:57:00Z</cp:lastPrinted>
  <dcterms:created xsi:type="dcterms:W3CDTF">2025-10-21T16:18:00Z</dcterms:created>
  <dcterms:modified xsi:type="dcterms:W3CDTF">2025-10-21T22:57:00Z</dcterms:modified>
  <dc:language>en-US</dc:language>
</cp:coreProperties>
</file>